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84" w:rsidRDefault="00117B84" w:rsidP="00117B84">
      <w:pPr>
        <w:jc w:val="center"/>
        <w:rPr>
          <w:b/>
          <w:sz w:val="28"/>
          <w:szCs w:val="28"/>
        </w:rPr>
      </w:pPr>
      <w:r w:rsidRPr="00117B84">
        <w:rPr>
          <w:b/>
          <w:sz w:val="28"/>
          <w:szCs w:val="28"/>
        </w:rPr>
        <w:t>Zaświadczenie (działalność gospodarcza)</w:t>
      </w:r>
    </w:p>
    <w:p w:rsidR="00117B84" w:rsidRDefault="00117B84" w:rsidP="00117B84">
      <w:pPr>
        <w:pStyle w:val="Bezodstpw"/>
      </w:pPr>
    </w:p>
    <w:p w:rsidR="00117B84" w:rsidRPr="00B638C4" w:rsidRDefault="00117B84" w:rsidP="00117B84">
      <w:pPr>
        <w:pStyle w:val="Bezodstpw"/>
        <w:rPr>
          <w:sz w:val="24"/>
          <w:szCs w:val="24"/>
        </w:rPr>
      </w:pPr>
    </w:p>
    <w:p w:rsidR="00117B84" w:rsidRDefault="00117B84" w:rsidP="00B638C4">
      <w:pPr>
        <w:pStyle w:val="Bezodstpw"/>
        <w:jc w:val="center"/>
        <w:rPr>
          <w:sz w:val="24"/>
          <w:szCs w:val="24"/>
        </w:rPr>
      </w:pPr>
      <w:r w:rsidRPr="00B638C4">
        <w:rPr>
          <w:sz w:val="24"/>
          <w:szCs w:val="24"/>
        </w:rPr>
        <w:t>Zaświadcza się, że:</w:t>
      </w:r>
    </w:p>
    <w:p w:rsidR="003C5DF6" w:rsidRPr="00B638C4" w:rsidRDefault="003C5DF6" w:rsidP="00B638C4">
      <w:pPr>
        <w:pStyle w:val="Bezodstpw"/>
        <w:jc w:val="center"/>
        <w:rPr>
          <w:sz w:val="24"/>
          <w:szCs w:val="24"/>
        </w:rPr>
      </w:pPr>
    </w:p>
    <w:p w:rsidR="00117B84" w:rsidRPr="00B638C4" w:rsidRDefault="00117B84" w:rsidP="00117B84">
      <w:pPr>
        <w:pStyle w:val="Bezodstpw"/>
        <w:rPr>
          <w:sz w:val="24"/>
          <w:szCs w:val="24"/>
        </w:rPr>
      </w:pPr>
    </w:p>
    <w:p w:rsidR="00117B84" w:rsidRPr="00B638C4" w:rsidRDefault="00117B84" w:rsidP="003C5DF6">
      <w:pPr>
        <w:pStyle w:val="Bezodstpw"/>
        <w:spacing w:line="360" w:lineRule="auto"/>
        <w:rPr>
          <w:sz w:val="24"/>
          <w:szCs w:val="24"/>
        </w:rPr>
      </w:pPr>
      <w:r w:rsidRPr="00B638C4">
        <w:rPr>
          <w:sz w:val="24"/>
          <w:szCs w:val="24"/>
        </w:rPr>
        <w:t>Pan(i):</w:t>
      </w:r>
      <w:r w:rsidR="00B638C4" w:rsidRPr="00B638C4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:rsidR="00117B84" w:rsidRPr="00B638C4" w:rsidRDefault="00117B84" w:rsidP="00117B84">
      <w:pPr>
        <w:pStyle w:val="Bezodstpw"/>
        <w:rPr>
          <w:sz w:val="24"/>
          <w:szCs w:val="24"/>
        </w:rPr>
      </w:pPr>
    </w:p>
    <w:p w:rsidR="00117B84" w:rsidRPr="00B638C4" w:rsidRDefault="00117B84" w:rsidP="003C5DF6">
      <w:pPr>
        <w:pStyle w:val="Bezodstpw"/>
        <w:spacing w:line="360" w:lineRule="auto"/>
        <w:rPr>
          <w:sz w:val="24"/>
          <w:szCs w:val="24"/>
        </w:rPr>
      </w:pPr>
      <w:r w:rsidRPr="00B638C4">
        <w:rPr>
          <w:sz w:val="24"/>
          <w:szCs w:val="24"/>
        </w:rPr>
        <w:t>Zamieszkały/a:</w:t>
      </w:r>
      <w:r w:rsidR="00B638C4" w:rsidRPr="00B638C4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  <w:r w:rsidR="00B638C4">
        <w:rPr>
          <w:sz w:val="24"/>
          <w:szCs w:val="24"/>
        </w:rPr>
        <w:t>………</w:t>
      </w:r>
    </w:p>
    <w:p w:rsidR="00117B84" w:rsidRPr="00B638C4" w:rsidRDefault="00117B84" w:rsidP="00117B84">
      <w:pPr>
        <w:pStyle w:val="Bezodstpw"/>
        <w:rPr>
          <w:sz w:val="24"/>
          <w:szCs w:val="24"/>
        </w:rPr>
      </w:pPr>
    </w:p>
    <w:p w:rsidR="00117B84" w:rsidRPr="00B638C4" w:rsidRDefault="003C5DF6" w:rsidP="00B638C4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117B84" w:rsidRPr="00B638C4">
        <w:rPr>
          <w:sz w:val="24"/>
          <w:szCs w:val="24"/>
        </w:rPr>
        <w:t>prowadzonej działalności:</w:t>
      </w:r>
      <w:r w:rsidR="00B638C4" w:rsidRPr="00B638C4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:rsidR="00117B84" w:rsidRPr="00B638C4" w:rsidRDefault="00117B84" w:rsidP="003C5DF6">
      <w:pPr>
        <w:pStyle w:val="Bezodstpw"/>
        <w:spacing w:line="360" w:lineRule="auto"/>
        <w:rPr>
          <w:sz w:val="24"/>
          <w:szCs w:val="24"/>
        </w:rPr>
      </w:pPr>
    </w:p>
    <w:p w:rsidR="00117B84" w:rsidRPr="00B638C4" w:rsidRDefault="00117B84" w:rsidP="003C5DF6">
      <w:pPr>
        <w:pStyle w:val="Bezodstpw"/>
        <w:spacing w:line="360" w:lineRule="auto"/>
        <w:rPr>
          <w:sz w:val="24"/>
          <w:szCs w:val="24"/>
        </w:rPr>
      </w:pPr>
      <w:r w:rsidRPr="00B638C4">
        <w:rPr>
          <w:sz w:val="24"/>
          <w:szCs w:val="24"/>
        </w:rPr>
        <w:t>Forma opodatkowania</w:t>
      </w:r>
      <w:r w:rsidR="003C5DF6">
        <w:rPr>
          <w:sz w:val="24"/>
          <w:szCs w:val="24"/>
        </w:rPr>
        <w:t xml:space="preserve"> i NIP działalności</w:t>
      </w:r>
      <w:r w:rsidRPr="00B638C4">
        <w:rPr>
          <w:sz w:val="24"/>
          <w:szCs w:val="24"/>
        </w:rPr>
        <w:t>:</w:t>
      </w:r>
      <w:r w:rsidR="00B638C4" w:rsidRPr="00B638C4">
        <w:rPr>
          <w:sz w:val="24"/>
          <w:szCs w:val="24"/>
        </w:rPr>
        <w:t xml:space="preserve"> ……………………………………………………………………………………………………………………..</w:t>
      </w:r>
    </w:p>
    <w:p w:rsidR="00B638C4" w:rsidRDefault="00B638C4" w:rsidP="00117B84">
      <w:pPr>
        <w:pStyle w:val="Bezodstpw"/>
      </w:pPr>
    </w:p>
    <w:p w:rsidR="00B638C4" w:rsidRDefault="00B638C4" w:rsidP="00117B84">
      <w:pPr>
        <w:pStyle w:val="Bezodstpw"/>
      </w:pPr>
    </w:p>
    <w:p w:rsidR="00117B84" w:rsidRDefault="00117B84" w:rsidP="00117B84">
      <w:pPr>
        <w:pStyle w:val="Bezodstpw"/>
      </w:pPr>
    </w:p>
    <w:tbl>
      <w:tblPr>
        <w:tblStyle w:val="Tabela-Siatka"/>
        <w:tblpPr w:leftFromText="141" w:rightFromText="141" w:vertAnchor="text" w:horzAnchor="margin" w:tblpXSpec="center" w:tblpY="-41"/>
        <w:tblW w:w="9859" w:type="dxa"/>
        <w:tblLayout w:type="fixed"/>
        <w:tblLook w:val="04A0" w:firstRow="1" w:lastRow="0" w:firstColumn="1" w:lastColumn="0" w:noHBand="0" w:noVBand="1"/>
      </w:tblPr>
      <w:tblGrid>
        <w:gridCol w:w="2066"/>
        <w:gridCol w:w="1586"/>
        <w:gridCol w:w="1559"/>
        <w:gridCol w:w="1701"/>
        <w:gridCol w:w="1560"/>
        <w:gridCol w:w="1387"/>
      </w:tblGrid>
      <w:tr w:rsidR="00203ACD" w:rsidTr="00E05C4C">
        <w:trPr>
          <w:trHeight w:val="562"/>
        </w:trPr>
        <w:tc>
          <w:tcPr>
            <w:tcW w:w="2066" w:type="dxa"/>
            <w:vAlign w:val="center"/>
          </w:tcPr>
          <w:p w:rsidR="00B638C4" w:rsidRDefault="00E05C4C" w:rsidP="00E05C4C">
            <w:pPr>
              <w:pStyle w:val="Bezodstpw"/>
              <w:jc w:val="center"/>
            </w:pPr>
            <w:r>
              <w:t>Miesiące</w:t>
            </w:r>
          </w:p>
        </w:tc>
        <w:tc>
          <w:tcPr>
            <w:tcW w:w="1586" w:type="dxa"/>
            <w:vAlign w:val="center"/>
          </w:tcPr>
          <w:p w:rsidR="00B638C4" w:rsidRPr="00B638C4" w:rsidRDefault="00B638C4" w:rsidP="00203ACD">
            <w:pPr>
              <w:pStyle w:val="Bezodstpw"/>
              <w:jc w:val="center"/>
              <w:rPr>
                <w:sz w:val="24"/>
                <w:szCs w:val="24"/>
              </w:rPr>
            </w:pPr>
            <w:r w:rsidRPr="00B638C4">
              <w:rPr>
                <w:sz w:val="24"/>
                <w:szCs w:val="24"/>
              </w:rPr>
              <w:t>Przychód</w:t>
            </w:r>
          </w:p>
        </w:tc>
        <w:tc>
          <w:tcPr>
            <w:tcW w:w="1559" w:type="dxa"/>
            <w:vAlign w:val="center"/>
          </w:tcPr>
          <w:p w:rsidR="00B638C4" w:rsidRPr="00B638C4" w:rsidRDefault="00B638C4" w:rsidP="00203ACD">
            <w:pPr>
              <w:pStyle w:val="Bezodstpw"/>
              <w:jc w:val="center"/>
              <w:rPr>
                <w:sz w:val="24"/>
                <w:szCs w:val="24"/>
              </w:rPr>
            </w:pPr>
            <w:r w:rsidRPr="00B638C4">
              <w:rPr>
                <w:sz w:val="24"/>
                <w:szCs w:val="24"/>
              </w:rPr>
              <w:t>Koszty uzyskania przychodu</w:t>
            </w:r>
          </w:p>
        </w:tc>
        <w:tc>
          <w:tcPr>
            <w:tcW w:w="1701" w:type="dxa"/>
            <w:vAlign w:val="center"/>
          </w:tcPr>
          <w:p w:rsidR="00B638C4" w:rsidRPr="00B638C4" w:rsidRDefault="00B638C4" w:rsidP="00203ACD">
            <w:pPr>
              <w:pStyle w:val="Bezodstpw"/>
              <w:jc w:val="center"/>
              <w:rPr>
                <w:sz w:val="24"/>
                <w:szCs w:val="24"/>
              </w:rPr>
            </w:pPr>
            <w:r w:rsidRPr="00B638C4">
              <w:rPr>
                <w:sz w:val="24"/>
                <w:szCs w:val="24"/>
              </w:rPr>
              <w:t>Składki na ubezpieczenie emerytalne, rentowe i chorobowe</w:t>
            </w:r>
          </w:p>
        </w:tc>
        <w:tc>
          <w:tcPr>
            <w:tcW w:w="1560" w:type="dxa"/>
            <w:vAlign w:val="center"/>
          </w:tcPr>
          <w:p w:rsidR="00B638C4" w:rsidRPr="00B638C4" w:rsidRDefault="00B638C4" w:rsidP="00203ACD">
            <w:pPr>
              <w:pStyle w:val="Bezodstpw"/>
              <w:jc w:val="center"/>
              <w:rPr>
                <w:sz w:val="24"/>
                <w:szCs w:val="24"/>
                <w:vertAlign w:val="superscript"/>
              </w:rPr>
            </w:pPr>
            <w:r w:rsidRPr="00B638C4">
              <w:rPr>
                <w:sz w:val="24"/>
                <w:szCs w:val="24"/>
              </w:rPr>
              <w:t>Dochód</w:t>
            </w:r>
            <w:r w:rsidRPr="00B638C4">
              <w:rPr>
                <w:sz w:val="24"/>
                <w:szCs w:val="24"/>
                <w:vertAlign w:val="superscript"/>
              </w:rPr>
              <w:t>*</w:t>
            </w:r>
          </w:p>
          <w:p w:rsidR="00B638C4" w:rsidRPr="00B638C4" w:rsidRDefault="00B638C4" w:rsidP="00203ACD">
            <w:pPr>
              <w:pStyle w:val="Bezodstpw"/>
              <w:jc w:val="center"/>
              <w:rPr>
                <w:sz w:val="24"/>
                <w:szCs w:val="24"/>
              </w:rPr>
            </w:pPr>
            <w:r w:rsidRPr="00B638C4">
              <w:rPr>
                <w:sz w:val="24"/>
                <w:szCs w:val="24"/>
              </w:rPr>
              <w:t>(kol. 1 – kol. 2 – kol.3)</w:t>
            </w:r>
          </w:p>
        </w:tc>
        <w:tc>
          <w:tcPr>
            <w:tcW w:w="1387" w:type="dxa"/>
            <w:vAlign w:val="center"/>
          </w:tcPr>
          <w:p w:rsidR="00B638C4" w:rsidRPr="00B638C4" w:rsidRDefault="00B638C4" w:rsidP="00203ACD">
            <w:pPr>
              <w:pStyle w:val="Bezodstpw"/>
              <w:jc w:val="center"/>
              <w:rPr>
                <w:sz w:val="24"/>
                <w:szCs w:val="24"/>
              </w:rPr>
            </w:pPr>
            <w:r w:rsidRPr="00B638C4">
              <w:rPr>
                <w:sz w:val="24"/>
                <w:szCs w:val="24"/>
              </w:rPr>
              <w:t>Składki na ubezpieczenie zdrowotne</w:t>
            </w:r>
          </w:p>
        </w:tc>
      </w:tr>
      <w:tr w:rsidR="00203ACD" w:rsidTr="00203ACD">
        <w:trPr>
          <w:trHeight w:val="257"/>
        </w:trPr>
        <w:tc>
          <w:tcPr>
            <w:tcW w:w="2066" w:type="dxa"/>
          </w:tcPr>
          <w:p w:rsidR="00B638C4" w:rsidRPr="00B638C4" w:rsidRDefault="00B638C4" w:rsidP="00B638C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586" w:type="dxa"/>
          </w:tcPr>
          <w:p w:rsidR="00B638C4" w:rsidRPr="00B638C4" w:rsidRDefault="00B638C4" w:rsidP="00203ACD">
            <w:pPr>
              <w:pStyle w:val="Bezodstpw"/>
              <w:jc w:val="center"/>
              <w:rPr>
                <w:sz w:val="24"/>
                <w:szCs w:val="24"/>
              </w:rPr>
            </w:pPr>
            <w:r w:rsidRPr="00B638C4">
              <w:rPr>
                <w:sz w:val="24"/>
                <w:szCs w:val="24"/>
              </w:rPr>
              <w:t>Kol. 1</w:t>
            </w:r>
          </w:p>
        </w:tc>
        <w:tc>
          <w:tcPr>
            <w:tcW w:w="1559" w:type="dxa"/>
          </w:tcPr>
          <w:p w:rsidR="00B638C4" w:rsidRPr="00B638C4" w:rsidRDefault="00B638C4" w:rsidP="00203ACD">
            <w:pPr>
              <w:pStyle w:val="Bezodstpw"/>
              <w:jc w:val="center"/>
              <w:rPr>
                <w:sz w:val="24"/>
                <w:szCs w:val="24"/>
              </w:rPr>
            </w:pPr>
            <w:r w:rsidRPr="00B638C4">
              <w:rPr>
                <w:sz w:val="24"/>
                <w:szCs w:val="24"/>
              </w:rPr>
              <w:t>Kol. 2</w:t>
            </w:r>
          </w:p>
        </w:tc>
        <w:tc>
          <w:tcPr>
            <w:tcW w:w="1701" w:type="dxa"/>
          </w:tcPr>
          <w:p w:rsidR="00B638C4" w:rsidRPr="00B638C4" w:rsidRDefault="00B638C4" w:rsidP="00203ACD">
            <w:pPr>
              <w:pStyle w:val="Bezodstpw"/>
              <w:jc w:val="center"/>
              <w:rPr>
                <w:sz w:val="24"/>
                <w:szCs w:val="24"/>
              </w:rPr>
            </w:pPr>
            <w:r w:rsidRPr="00B638C4">
              <w:rPr>
                <w:sz w:val="24"/>
                <w:szCs w:val="24"/>
              </w:rPr>
              <w:t>Kol. 3</w:t>
            </w:r>
          </w:p>
        </w:tc>
        <w:tc>
          <w:tcPr>
            <w:tcW w:w="1560" w:type="dxa"/>
          </w:tcPr>
          <w:p w:rsidR="00B638C4" w:rsidRPr="00B638C4" w:rsidRDefault="00B638C4" w:rsidP="00203ACD">
            <w:pPr>
              <w:pStyle w:val="Bezodstpw"/>
              <w:jc w:val="center"/>
              <w:rPr>
                <w:sz w:val="24"/>
                <w:szCs w:val="24"/>
              </w:rPr>
            </w:pPr>
            <w:r w:rsidRPr="00B638C4">
              <w:rPr>
                <w:sz w:val="24"/>
                <w:szCs w:val="24"/>
              </w:rPr>
              <w:t>Kol. 4</w:t>
            </w:r>
          </w:p>
        </w:tc>
        <w:tc>
          <w:tcPr>
            <w:tcW w:w="1387" w:type="dxa"/>
          </w:tcPr>
          <w:p w:rsidR="00B638C4" w:rsidRPr="00B638C4" w:rsidRDefault="00B638C4" w:rsidP="00203ACD">
            <w:pPr>
              <w:pStyle w:val="Bezodstpw"/>
              <w:jc w:val="center"/>
              <w:rPr>
                <w:sz w:val="24"/>
                <w:szCs w:val="24"/>
              </w:rPr>
            </w:pPr>
            <w:r w:rsidRPr="00B638C4">
              <w:rPr>
                <w:sz w:val="24"/>
                <w:szCs w:val="24"/>
              </w:rPr>
              <w:t>Kol. 5</w:t>
            </w:r>
          </w:p>
        </w:tc>
      </w:tr>
      <w:tr w:rsidR="00203ACD" w:rsidTr="00203ACD">
        <w:trPr>
          <w:trHeight w:val="656"/>
        </w:trPr>
        <w:tc>
          <w:tcPr>
            <w:tcW w:w="2066" w:type="dxa"/>
          </w:tcPr>
          <w:p w:rsidR="00B638C4" w:rsidRPr="00B638C4" w:rsidRDefault="00B638C4" w:rsidP="00CC7E5B">
            <w:pPr>
              <w:pStyle w:val="Bezodstpw"/>
              <w:rPr>
                <w:sz w:val="24"/>
                <w:szCs w:val="24"/>
              </w:rPr>
            </w:pPr>
            <w:r w:rsidRPr="00B638C4">
              <w:rPr>
                <w:sz w:val="24"/>
                <w:szCs w:val="24"/>
              </w:rPr>
              <w:t>Za miesiąc……..201..r.</w:t>
            </w:r>
          </w:p>
        </w:tc>
        <w:tc>
          <w:tcPr>
            <w:tcW w:w="1586" w:type="dxa"/>
          </w:tcPr>
          <w:p w:rsidR="00B638C4" w:rsidRDefault="00B638C4" w:rsidP="00B638C4">
            <w:pPr>
              <w:pStyle w:val="Bezodstpw"/>
            </w:pPr>
          </w:p>
        </w:tc>
        <w:tc>
          <w:tcPr>
            <w:tcW w:w="1559" w:type="dxa"/>
          </w:tcPr>
          <w:p w:rsidR="00B638C4" w:rsidRDefault="00B638C4" w:rsidP="00B638C4">
            <w:pPr>
              <w:pStyle w:val="Bezodstpw"/>
            </w:pPr>
          </w:p>
        </w:tc>
        <w:tc>
          <w:tcPr>
            <w:tcW w:w="1701" w:type="dxa"/>
          </w:tcPr>
          <w:p w:rsidR="00B638C4" w:rsidRDefault="00B638C4" w:rsidP="00B638C4">
            <w:pPr>
              <w:pStyle w:val="Bezodstpw"/>
            </w:pPr>
          </w:p>
        </w:tc>
        <w:tc>
          <w:tcPr>
            <w:tcW w:w="1560" w:type="dxa"/>
          </w:tcPr>
          <w:p w:rsidR="00B638C4" w:rsidRDefault="00B638C4" w:rsidP="00B638C4">
            <w:pPr>
              <w:pStyle w:val="Bezodstpw"/>
            </w:pPr>
          </w:p>
        </w:tc>
        <w:tc>
          <w:tcPr>
            <w:tcW w:w="1387" w:type="dxa"/>
          </w:tcPr>
          <w:p w:rsidR="00B638C4" w:rsidRDefault="00B638C4" w:rsidP="00B638C4">
            <w:pPr>
              <w:pStyle w:val="Bezodstpw"/>
            </w:pPr>
          </w:p>
        </w:tc>
      </w:tr>
      <w:tr w:rsidR="00203ACD" w:rsidTr="00203ACD">
        <w:trPr>
          <w:trHeight w:val="602"/>
        </w:trPr>
        <w:tc>
          <w:tcPr>
            <w:tcW w:w="2066" w:type="dxa"/>
          </w:tcPr>
          <w:p w:rsidR="00B638C4" w:rsidRPr="00B638C4" w:rsidRDefault="00B638C4" w:rsidP="00CC7E5B">
            <w:pPr>
              <w:pStyle w:val="Bezodstpw"/>
              <w:rPr>
                <w:sz w:val="24"/>
                <w:szCs w:val="24"/>
              </w:rPr>
            </w:pPr>
            <w:r w:rsidRPr="00B638C4">
              <w:rPr>
                <w:sz w:val="24"/>
                <w:szCs w:val="24"/>
              </w:rPr>
              <w:t>Za miesiąc……..201..r.</w:t>
            </w:r>
          </w:p>
        </w:tc>
        <w:tc>
          <w:tcPr>
            <w:tcW w:w="1586" w:type="dxa"/>
          </w:tcPr>
          <w:p w:rsidR="00B638C4" w:rsidRDefault="00B638C4" w:rsidP="00B638C4">
            <w:pPr>
              <w:pStyle w:val="Bezodstpw"/>
            </w:pPr>
          </w:p>
        </w:tc>
        <w:tc>
          <w:tcPr>
            <w:tcW w:w="1559" w:type="dxa"/>
          </w:tcPr>
          <w:p w:rsidR="00B638C4" w:rsidRDefault="00B638C4" w:rsidP="00B638C4">
            <w:pPr>
              <w:pStyle w:val="Bezodstpw"/>
            </w:pPr>
          </w:p>
        </w:tc>
        <w:tc>
          <w:tcPr>
            <w:tcW w:w="1701" w:type="dxa"/>
          </w:tcPr>
          <w:p w:rsidR="00B638C4" w:rsidRDefault="00B638C4" w:rsidP="00B638C4">
            <w:pPr>
              <w:pStyle w:val="Bezodstpw"/>
            </w:pPr>
          </w:p>
        </w:tc>
        <w:tc>
          <w:tcPr>
            <w:tcW w:w="1560" w:type="dxa"/>
          </w:tcPr>
          <w:p w:rsidR="00B638C4" w:rsidRDefault="00B638C4" w:rsidP="00B638C4">
            <w:pPr>
              <w:pStyle w:val="Bezodstpw"/>
            </w:pPr>
          </w:p>
        </w:tc>
        <w:tc>
          <w:tcPr>
            <w:tcW w:w="1387" w:type="dxa"/>
          </w:tcPr>
          <w:p w:rsidR="00B638C4" w:rsidRDefault="00B638C4" w:rsidP="00B638C4">
            <w:pPr>
              <w:pStyle w:val="Bezodstpw"/>
            </w:pPr>
          </w:p>
        </w:tc>
      </w:tr>
      <w:tr w:rsidR="00203ACD" w:rsidTr="00203ACD">
        <w:trPr>
          <w:trHeight w:val="679"/>
        </w:trPr>
        <w:tc>
          <w:tcPr>
            <w:tcW w:w="2066" w:type="dxa"/>
          </w:tcPr>
          <w:p w:rsidR="00B638C4" w:rsidRPr="00B638C4" w:rsidRDefault="00B638C4" w:rsidP="00CC7E5B">
            <w:pPr>
              <w:pStyle w:val="Bezodstpw"/>
              <w:rPr>
                <w:sz w:val="24"/>
                <w:szCs w:val="24"/>
              </w:rPr>
            </w:pPr>
            <w:r w:rsidRPr="00B638C4">
              <w:rPr>
                <w:sz w:val="24"/>
                <w:szCs w:val="24"/>
              </w:rPr>
              <w:t>Za miesiąc……..201..r.</w:t>
            </w:r>
          </w:p>
        </w:tc>
        <w:tc>
          <w:tcPr>
            <w:tcW w:w="1586" w:type="dxa"/>
          </w:tcPr>
          <w:p w:rsidR="00B638C4" w:rsidRDefault="00B638C4" w:rsidP="00B638C4">
            <w:pPr>
              <w:pStyle w:val="Bezodstpw"/>
            </w:pPr>
          </w:p>
        </w:tc>
        <w:tc>
          <w:tcPr>
            <w:tcW w:w="1559" w:type="dxa"/>
          </w:tcPr>
          <w:p w:rsidR="00B638C4" w:rsidRDefault="00B638C4" w:rsidP="00B638C4">
            <w:pPr>
              <w:pStyle w:val="Bezodstpw"/>
            </w:pPr>
          </w:p>
        </w:tc>
        <w:tc>
          <w:tcPr>
            <w:tcW w:w="1701" w:type="dxa"/>
          </w:tcPr>
          <w:p w:rsidR="00B638C4" w:rsidRDefault="00B638C4" w:rsidP="00B638C4">
            <w:pPr>
              <w:pStyle w:val="Bezodstpw"/>
            </w:pPr>
          </w:p>
        </w:tc>
        <w:tc>
          <w:tcPr>
            <w:tcW w:w="1560" w:type="dxa"/>
          </w:tcPr>
          <w:p w:rsidR="00B638C4" w:rsidRDefault="00B638C4" w:rsidP="00B638C4">
            <w:pPr>
              <w:pStyle w:val="Bezodstpw"/>
            </w:pPr>
          </w:p>
        </w:tc>
        <w:tc>
          <w:tcPr>
            <w:tcW w:w="1387" w:type="dxa"/>
          </w:tcPr>
          <w:p w:rsidR="00B638C4" w:rsidRDefault="00B638C4" w:rsidP="00B638C4">
            <w:pPr>
              <w:pStyle w:val="Bezodstpw"/>
            </w:pPr>
          </w:p>
        </w:tc>
      </w:tr>
    </w:tbl>
    <w:p w:rsidR="00117B84" w:rsidRDefault="00117B84" w:rsidP="00117B84">
      <w:pPr>
        <w:pStyle w:val="Bezodstpw"/>
      </w:pPr>
    </w:p>
    <w:p w:rsidR="00B638C4" w:rsidRPr="00473AF9" w:rsidRDefault="00117B84" w:rsidP="00473AF9">
      <w:pPr>
        <w:pStyle w:val="Bezodstpw"/>
        <w:jc w:val="center"/>
        <w:rPr>
          <w:b/>
          <w:sz w:val="24"/>
          <w:szCs w:val="24"/>
        </w:rPr>
      </w:pPr>
      <w:r w:rsidRPr="003C5DF6">
        <w:rPr>
          <w:b/>
          <w:sz w:val="24"/>
          <w:szCs w:val="24"/>
        </w:rPr>
        <w:t>Zaświadczenie wydaje się w celu ubiegania się o przyznanie dodatku mieszkaniowego.</w:t>
      </w:r>
    </w:p>
    <w:p w:rsidR="00B638C4" w:rsidRDefault="00B638C4" w:rsidP="00E05C4C">
      <w:pPr>
        <w:pStyle w:val="Akapitzlist"/>
        <w:numPr>
          <w:ilvl w:val="0"/>
          <w:numId w:val="3"/>
        </w:numPr>
        <w:jc w:val="both"/>
        <w:rPr>
          <w:sz w:val="20"/>
        </w:rPr>
      </w:pPr>
      <w:r w:rsidRPr="00473AF9">
        <w:rPr>
          <w:sz w:val="20"/>
        </w:rPr>
        <w:t>Za dochód uważa się wszelkie przychody po odliczeniu kosztów ich uzyskania oraz po odliczeniu składek na ubezpieczenie emerytalne i rentowe oraz na ubezpieczenie chorobowe, określonych w przepisach o systemie ubezpieczeń społecznych, chyba, że zostały już</w:t>
      </w:r>
      <w:r w:rsidR="003C5DF6" w:rsidRPr="00473AF9">
        <w:rPr>
          <w:sz w:val="20"/>
        </w:rPr>
        <w:t xml:space="preserve"> </w:t>
      </w:r>
      <w:r w:rsidRPr="00473AF9">
        <w:rPr>
          <w:sz w:val="20"/>
        </w:rPr>
        <w:t>zaliczone do kosztów uzyskania przychodu (art. 3 ust. 3 Ustawy o dodatkach mieszkaniowych).</w:t>
      </w:r>
    </w:p>
    <w:p w:rsidR="00473AF9" w:rsidRDefault="00473AF9" w:rsidP="00473AF9">
      <w:pPr>
        <w:rPr>
          <w:sz w:val="20"/>
        </w:rPr>
      </w:pPr>
    </w:p>
    <w:p w:rsidR="00473AF9" w:rsidRDefault="00473AF9" w:rsidP="00473AF9">
      <w:pPr>
        <w:ind w:left="6372"/>
        <w:rPr>
          <w:sz w:val="20"/>
        </w:rPr>
      </w:pPr>
      <w:r>
        <w:rPr>
          <w:sz w:val="20"/>
        </w:rPr>
        <w:t>………………………………………………….</w:t>
      </w:r>
    </w:p>
    <w:p w:rsidR="00473AF9" w:rsidRPr="00473AF9" w:rsidRDefault="00473AF9" w:rsidP="00473AF9">
      <w:pPr>
        <w:ind w:left="6372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</w:t>
      </w:r>
      <w:r w:rsidR="00111BAC">
        <w:rPr>
          <w:sz w:val="20"/>
          <w:vertAlign w:val="superscript"/>
        </w:rPr>
        <w:t>Data,</w:t>
      </w:r>
      <w:r>
        <w:rPr>
          <w:sz w:val="20"/>
          <w:vertAlign w:val="superscript"/>
        </w:rPr>
        <w:t xml:space="preserve">  </w:t>
      </w:r>
      <w:r w:rsidR="008A7504">
        <w:rPr>
          <w:sz w:val="20"/>
          <w:vertAlign w:val="superscript"/>
        </w:rPr>
        <w:t>p</w:t>
      </w:r>
      <w:bookmarkStart w:id="0" w:name="_GoBack"/>
      <w:bookmarkEnd w:id="0"/>
      <w:r>
        <w:rPr>
          <w:sz w:val="20"/>
          <w:vertAlign w:val="superscript"/>
        </w:rPr>
        <w:t>ieczątka i podpis</w:t>
      </w:r>
    </w:p>
    <w:sectPr w:rsidR="00473AF9" w:rsidRPr="00473AF9" w:rsidSect="00473AF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E025E"/>
    <w:multiLevelType w:val="hybridMultilevel"/>
    <w:tmpl w:val="E6028B96"/>
    <w:lvl w:ilvl="0" w:tplc="AA68C698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D4B42"/>
    <w:multiLevelType w:val="hybridMultilevel"/>
    <w:tmpl w:val="8FB0CF88"/>
    <w:lvl w:ilvl="0" w:tplc="D24A1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34C46"/>
    <w:multiLevelType w:val="hybridMultilevel"/>
    <w:tmpl w:val="35D80A3A"/>
    <w:lvl w:ilvl="0" w:tplc="AA68C698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B84"/>
    <w:rsid w:val="00111BAC"/>
    <w:rsid w:val="00117B84"/>
    <w:rsid w:val="001B2EF8"/>
    <w:rsid w:val="00203ACD"/>
    <w:rsid w:val="003C5DF6"/>
    <w:rsid w:val="00473AF9"/>
    <w:rsid w:val="00520459"/>
    <w:rsid w:val="008A7504"/>
    <w:rsid w:val="00B638C4"/>
    <w:rsid w:val="00BC60DF"/>
    <w:rsid w:val="00CC7E5B"/>
    <w:rsid w:val="00E0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E04F"/>
  <w15:docId w15:val="{B4E66C0B-4BDE-4825-8E75-0D889661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B8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1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3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assas</dc:creator>
  <cp:lastModifiedBy>Zbigniew Brzozowski</cp:lastModifiedBy>
  <cp:revision>8</cp:revision>
  <cp:lastPrinted>2017-03-21T10:07:00Z</cp:lastPrinted>
  <dcterms:created xsi:type="dcterms:W3CDTF">2017-03-29T13:00:00Z</dcterms:created>
  <dcterms:modified xsi:type="dcterms:W3CDTF">2018-07-10T12:52:00Z</dcterms:modified>
</cp:coreProperties>
</file>